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5D43" w14:textId="07E8FEDC" w:rsidR="008B4EB7" w:rsidRPr="00357BEB" w:rsidRDefault="001D70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Mask </w:t>
      </w:r>
      <w:r w:rsidR="00674391">
        <w:rPr>
          <w:b/>
          <w:bCs/>
          <w:sz w:val="24"/>
          <w:szCs w:val="24"/>
        </w:rPr>
        <w:t xml:space="preserve">Types: </w:t>
      </w:r>
      <w:r>
        <w:rPr>
          <w:b/>
          <w:bCs/>
          <w:sz w:val="24"/>
          <w:szCs w:val="24"/>
        </w:rPr>
        <w:t>Recommendations for Campus</w:t>
      </w:r>
    </w:p>
    <w:p w14:paraId="3F2F7FEE" w14:textId="0441150C" w:rsidR="00357BEB" w:rsidRDefault="009A57C9">
      <w:pPr>
        <w:rPr>
          <w:sz w:val="24"/>
          <w:szCs w:val="24"/>
        </w:rPr>
      </w:pPr>
      <w:r>
        <w:rPr>
          <w:sz w:val="24"/>
          <w:szCs w:val="24"/>
        </w:rPr>
        <w:t>From a Coronavirus Disease 2019 (COVID-19) perspective, N-95 use is only required in situations where there is a high probability that an infected individual is present and undergo</w:t>
      </w:r>
      <w:r w:rsidR="008A5967">
        <w:rPr>
          <w:sz w:val="24"/>
          <w:szCs w:val="24"/>
        </w:rPr>
        <w:t>ing</w:t>
      </w:r>
      <w:r>
        <w:rPr>
          <w:sz w:val="24"/>
          <w:szCs w:val="24"/>
        </w:rPr>
        <w:t xml:space="preserve"> procedures that cause extended exposure </w:t>
      </w:r>
      <w:r w:rsidR="00F745D5">
        <w:rPr>
          <w:sz w:val="24"/>
          <w:szCs w:val="24"/>
        </w:rPr>
        <w:t>at</w:t>
      </w:r>
      <w:r w:rsidR="008A5967">
        <w:rPr>
          <w:sz w:val="24"/>
          <w:szCs w:val="24"/>
        </w:rPr>
        <w:t xml:space="preserve"> </w:t>
      </w:r>
      <w:r>
        <w:rPr>
          <w:sz w:val="24"/>
          <w:szCs w:val="24"/>
        </w:rPr>
        <w:t>close contact.  These activities mainly occur in healthcare settings.  For general situations, face coverings have proven to be an effective tool for reducing COVID</w:t>
      </w:r>
      <w:r w:rsidR="00F745D5">
        <w:rPr>
          <w:sz w:val="24"/>
          <w:szCs w:val="24"/>
        </w:rPr>
        <w:t>-19</w:t>
      </w:r>
      <w:r>
        <w:rPr>
          <w:sz w:val="24"/>
          <w:szCs w:val="24"/>
        </w:rPr>
        <w:t xml:space="preserve"> transmissions.  </w:t>
      </w:r>
      <w:r w:rsidR="008A5967">
        <w:rPr>
          <w:sz w:val="24"/>
          <w:szCs w:val="24"/>
        </w:rPr>
        <w:t xml:space="preserve"> </w:t>
      </w:r>
    </w:p>
    <w:p w14:paraId="55D7D252" w14:textId="003FCC6C" w:rsidR="008B4EB7" w:rsidRDefault="008A5967">
      <w:pPr>
        <w:rPr>
          <w:sz w:val="24"/>
          <w:szCs w:val="24"/>
        </w:rPr>
      </w:pPr>
      <w:r>
        <w:rPr>
          <w:sz w:val="24"/>
          <w:szCs w:val="24"/>
        </w:rPr>
        <w:t>KN-95s are the Chinese equivalent to the N-95</w:t>
      </w:r>
      <w:r w:rsidR="007237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37CF">
        <w:rPr>
          <w:sz w:val="24"/>
          <w:szCs w:val="24"/>
        </w:rPr>
        <w:t>but do not have to meet United States testing standards.  Also, there have been reports of significant issues with counterfeit masks and difficulty in fit testing.  For these reasons</w:t>
      </w:r>
      <w:r w:rsidR="00357BEB">
        <w:rPr>
          <w:sz w:val="24"/>
          <w:szCs w:val="24"/>
        </w:rPr>
        <w:t>,</w:t>
      </w:r>
      <w:r w:rsidR="007237CF">
        <w:rPr>
          <w:sz w:val="24"/>
          <w:szCs w:val="24"/>
        </w:rPr>
        <w:t xml:space="preserve"> KN-95s are not recommended for use when a respirator is needed.  </w:t>
      </w:r>
      <w:r>
        <w:rPr>
          <w:sz w:val="24"/>
          <w:szCs w:val="24"/>
        </w:rPr>
        <w:t xml:space="preserve"> </w:t>
      </w:r>
    </w:p>
    <w:p w14:paraId="4D287DF7" w14:textId="30A9F726" w:rsidR="001863DC" w:rsidRDefault="00357BE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57C9">
        <w:rPr>
          <w:sz w:val="24"/>
          <w:szCs w:val="24"/>
        </w:rPr>
        <w:t>N-95</w:t>
      </w:r>
      <w:r>
        <w:rPr>
          <w:sz w:val="24"/>
          <w:szCs w:val="24"/>
        </w:rPr>
        <w:t xml:space="preserve"> mask is considered a </w:t>
      </w:r>
      <w:r w:rsidR="007237CF">
        <w:rPr>
          <w:sz w:val="24"/>
          <w:szCs w:val="24"/>
        </w:rPr>
        <w:t>respirator</w:t>
      </w:r>
      <w:r w:rsidR="009A57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9A57C9">
        <w:rPr>
          <w:sz w:val="24"/>
          <w:szCs w:val="24"/>
        </w:rPr>
        <w:t xml:space="preserve">certain conditions </w:t>
      </w:r>
      <w:r w:rsidR="001863DC">
        <w:rPr>
          <w:sz w:val="24"/>
          <w:szCs w:val="24"/>
        </w:rPr>
        <w:t>must</w:t>
      </w:r>
      <w:r w:rsidR="009A57C9">
        <w:rPr>
          <w:sz w:val="24"/>
          <w:szCs w:val="24"/>
        </w:rPr>
        <w:t xml:space="preserve"> be met </w:t>
      </w:r>
      <w:r>
        <w:rPr>
          <w:sz w:val="24"/>
          <w:szCs w:val="24"/>
        </w:rPr>
        <w:t xml:space="preserve">before use </w:t>
      </w:r>
      <w:r w:rsidR="009A57C9">
        <w:rPr>
          <w:sz w:val="24"/>
          <w:szCs w:val="24"/>
        </w:rPr>
        <w:t xml:space="preserve">to ensure the wearer has the proper training to </w:t>
      </w:r>
      <w:r w:rsidR="001863DC">
        <w:rPr>
          <w:sz w:val="24"/>
          <w:szCs w:val="24"/>
        </w:rPr>
        <w:t>achieve</w:t>
      </w:r>
      <w:r w:rsidR="009A57C9">
        <w:rPr>
          <w:sz w:val="24"/>
          <w:szCs w:val="24"/>
        </w:rPr>
        <w:t xml:space="preserve"> an effective seal under all use conditions and </w:t>
      </w:r>
      <w:r w:rsidR="005C633B">
        <w:rPr>
          <w:sz w:val="24"/>
          <w:szCs w:val="24"/>
        </w:rPr>
        <w:t xml:space="preserve">has demonstrated the ability to </w:t>
      </w:r>
      <w:r w:rsidR="009A57C9">
        <w:rPr>
          <w:sz w:val="24"/>
          <w:szCs w:val="24"/>
        </w:rPr>
        <w:t xml:space="preserve">wear a respirator.  </w:t>
      </w:r>
      <w:r w:rsidR="001863DC">
        <w:rPr>
          <w:sz w:val="24"/>
          <w:szCs w:val="24"/>
        </w:rPr>
        <w:t xml:space="preserve">For an N-95 to be effective, it must produce a tight seal and </w:t>
      </w:r>
      <w:r w:rsidR="00F745D5">
        <w:rPr>
          <w:sz w:val="24"/>
          <w:szCs w:val="24"/>
        </w:rPr>
        <w:t xml:space="preserve">when it does, </w:t>
      </w:r>
      <w:r w:rsidR="001863DC">
        <w:rPr>
          <w:sz w:val="24"/>
          <w:szCs w:val="24"/>
        </w:rPr>
        <w:t xml:space="preserve">some individuals may have difficulty breathing through the mask for extended periods.  In addition, depending on the shape of the face and whether facial hair is present, obtaining a tight seal may not be possible.  Without a tight seal, N-95s offer protection </w:t>
      </w:r>
      <w:r w:rsidR="007237CF">
        <w:rPr>
          <w:sz w:val="24"/>
          <w:szCs w:val="24"/>
        </w:rPr>
        <w:t xml:space="preserve">generally </w:t>
      </w:r>
      <w:r w:rsidR="001863DC">
        <w:rPr>
          <w:sz w:val="24"/>
          <w:szCs w:val="24"/>
        </w:rPr>
        <w:t>on the same level as some cloth and medical type masks.</w:t>
      </w:r>
    </w:p>
    <w:p w14:paraId="75B9D9A7" w14:textId="34E223E0" w:rsidR="004D087A" w:rsidRDefault="00F745D5">
      <w:pPr>
        <w:rPr>
          <w:sz w:val="24"/>
          <w:szCs w:val="24"/>
        </w:rPr>
      </w:pPr>
      <w:r>
        <w:rPr>
          <w:sz w:val="24"/>
          <w:szCs w:val="24"/>
        </w:rPr>
        <w:t>Multilayer cloth and medical procedure type masks have proven to be effective barriers reducing the number of respiratory droplets emitted from its wearer.  Secondarily, a mask covering the nose and mouth also reduces the number of droplets the wearer breaths in.</w:t>
      </w:r>
      <w:r w:rsidR="004D087A">
        <w:rPr>
          <w:sz w:val="24"/>
          <w:szCs w:val="24"/>
        </w:rPr>
        <w:t xml:space="preserve">  </w:t>
      </w:r>
      <w:r>
        <w:rPr>
          <w:sz w:val="24"/>
          <w:szCs w:val="24"/>
        </w:rPr>
        <w:t>Studies conducted by the Center</w:t>
      </w:r>
      <w:r w:rsidR="004D087A">
        <w:rPr>
          <w:sz w:val="24"/>
          <w:szCs w:val="24"/>
        </w:rPr>
        <w:t>s</w:t>
      </w:r>
      <w:r>
        <w:rPr>
          <w:sz w:val="24"/>
          <w:szCs w:val="24"/>
        </w:rPr>
        <w:t xml:space="preserve"> for Disease Control and Prevention (CDC) </w:t>
      </w:r>
      <w:r w:rsidR="004D087A">
        <w:rPr>
          <w:sz w:val="24"/>
          <w:szCs w:val="24"/>
        </w:rPr>
        <w:t>have shown that the effectiveness of common masks in protecting the wearer can be enhanced and approach the protectiveness of N-95’s (</w:t>
      </w:r>
      <w:hyperlink r:id="rId4" w:history="1">
        <w:r w:rsidR="004D087A">
          <w:rPr>
            <w:rStyle w:val="Hyperlink"/>
            <w:sz w:val="24"/>
            <w:szCs w:val="24"/>
          </w:rPr>
          <w:t xml:space="preserve">CDC </w:t>
        </w:r>
        <w:r w:rsidR="008C0A0B">
          <w:rPr>
            <w:rStyle w:val="Hyperlink"/>
            <w:sz w:val="24"/>
            <w:szCs w:val="24"/>
          </w:rPr>
          <w:t xml:space="preserve">Maximizing </w:t>
        </w:r>
        <w:r w:rsidR="004D087A">
          <w:rPr>
            <w:rStyle w:val="Hyperlink"/>
            <w:sz w:val="24"/>
            <w:szCs w:val="24"/>
          </w:rPr>
          <w:t xml:space="preserve">Mask </w:t>
        </w:r>
        <w:r w:rsidR="008C0A0B">
          <w:rPr>
            <w:rStyle w:val="Hyperlink"/>
            <w:sz w:val="24"/>
            <w:szCs w:val="24"/>
          </w:rPr>
          <w:t xml:space="preserve">Performance </w:t>
        </w:r>
        <w:r w:rsidR="004D087A">
          <w:rPr>
            <w:rStyle w:val="Hyperlink"/>
            <w:sz w:val="24"/>
            <w:szCs w:val="24"/>
          </w:rPr>
          <w:t>Study</w:t>
        </w:r>
      </w:hyperlink>
      <w:r w:rsidR="004D087A">
        <w:rPr>
          <w:sz w:val="24"/>
          <w:szCs w:val="24"/>
        </w:rPr>
        <w:t xml:space="preserve">).  </w:t>
      </w:r>
      <w:r w:rsidR="00C640EB">
        <w:rPr>
          <w:sz w:val="24"/>
          <w:szCs w:val="24"/>
        </w:rPr>
        <w:t xml:space="preserve"> </w:t>
      </w:r>
      <w:r w:rsidR="004D087A">
        <w:rPr>
          <w:sz w:val="24"/>
          <w:szCs w:val="24"/>
        </w:rPr>
        <w:t xml:space="preserve">They </w:t>
      </w:r>
      <w:proofErr w:type="gramStart"/>
      <w:r w:rsidR="004D087A">
        <w:rPr>
          <w:sz w:val="24"/>
          <w:szCs w:val="24"/>
        </w:rPr>
        <w:t>found  when</w:t>
      </w:r>
      <w:proofErr w:type="gramEnd"/>
      <w:r w:rsidR="004D087A">
        <w:rPr>
          <w:sz w:val="24"/>
          <w:szCs w:val="24"/>
        </w:rPr>
        <w:t xml:space="preserve"> </w:t>
      </w:r>
      <w:r w:rsidR="008C0A0B">
        <w:rPr>
          <w:sz w:val="24"/>
          <w:szCs w:val="24"/>
        </w:rPr>
        <w:t xml:space="preserve">a </w:t>
      </w:r>
      <w:r w:rsidR="004D087A">
        <w:rPr>
          <w:sz w:val="24"/>
          <w:szCs w:val="24"/>
        </w:rPr>
        <w:t>multilayer cotton mask w</w:t>
      </w:r>
      <w:r w:rsidR="008C0A0B">
        <w:rPr>
          <w:sz w:val="24"/>
          <w:szCs w:val="24"/>
        </w:rPr>
        <w:t>as</w:t>
      </w:r>
      <w:r w:rsidR="004D087A">
        <w:rPr>
          <w:sz w:val="24"/>
          <w:szCs w:val="24"/>
        </w:rPr>
        <w:t xml:space="preserve"> placed over a medical procedure mask </w:t>
      </w:r>
      <w:r w:rsidR="008C0A0B">
        <w:rPr>
          <w:sz w:val="24"/>
          <w:szCs w:val="24"/>
        </w:rPr>
        <w:t>(i.e., double mask</w:t>
      </w:r>
      <w:r w:rsidR="00C640EB">
        <w:rPr>
          <w:sz w:val="24"/>
          <w:szCs w:val="24"/>
        </w:rPr>
        <w:t>ing</w:t>
      </w:r>
      <w:r w:rsidR="008C0A0B">
        <w:rPr>
          <w:sz w:val="24"/>
          <w:szCs w:val="24"/>
        </w:rPr>
        <w:t xml:space="preserve">) the </w:t>
      </w:r>
      <w:r w:rsidR="002450BF">
        <w:rPr>
          <w:sz w:val="24"/>
          <w:szCs w:val="24"/>
        </w:rPr>
        <w:t>sealing</w:t>
      </w:r>
      <w:r w:rsidR="008C0A0B">
        <w:rPr>
          <w:sz w:val="24"/>
          <w:szCs w:val="24"/>
        </w:rPr>
        <w:t xml:space="preserve"> of the masks improved reducing the wearers exposure by over 90%. </w:t>
      </w:r>
      <w:r w:rsidR="00C640EB">
        <w:rPr>
          <w:sz w:val="24"/>
          <w:szCs w:val="24"/>
        </w:rPr>
        <w:t xml:space="preserve"> </w:t>
      </w:r>
    </w:p>
    <w:p w14:paraId="17500E3D" w14:textId="43170621" w:rsidR="006A5D09" w:rsidRPr="003A321C" w:rsidRDefault="00C640EB">
      <w:pPr>
        <w:rPr>
          <w:sz w:val="24"/>
          <w:szCs w:val="24"/>
        </w:rPr>
      </w:pPr>
      <w:r>
        <w:rPr>
          <w:sz w:val="24"/>
          <w:szCs w:val="24"/>
        </w:rPr>
        <w:t xml:space="preserve">If faculty, </w:t>
      </w:r>
      <w:r w:rsidR="002450BF">
        <w:rPr>
          <w:sz w:val="24"/>
          <w:szCs w:val="24"/>
        </w:rPr>
        <w:t>staff,</w:t>
      </w:r>
      <w:r>
        <w:rPr>
          <w:sz w:val="24"/>
          <w:szCs w:val="24"/>
        </w:rPr>
        <w:t xml:space="preserve"> or students believe the work they are performing</w:t>
      </w:r>
      <w:r w:rsidR="002450BF">
        <w:rPr>
          <w:sz w:val="24"/>
          <w:szCs w:val="24"/>
        </w:rPr>
        <w:t>,</w:t>
      </w:r>
      <w:r>
        <w:rPr>
          <w:sz w:val="24"/>
          <w:szCs w:val="24"/>
        </w:rPr>
        <w:t xml:space="preserve"> or activities they are </w:t>
      </w:r>
      <w:r w:rsidR="002450BF">
        <w:rPr>
          <w:sz w:val="24"/>
          <w:szCs w:val="24"/>
        </w:rPr>
        <w:t>involved,</w:t>
      </w:r>
      <w:r>
        <w:rPr>
          <w:sz w:val="24"/>
          <w:szCs w:val="24"/>
        </w:rPr>
        <w:t xml:space="preserve"> require the use of a respirator</w:t>
      </w:r>
      <w:r w:rsidR="002450BF">
        <w:rPr>
          <w:sz w:val="24"/>
          <w:szCs w:val="24"/>
        </w:rPr>
        <w:t>,</w:t>
      </w:r>
      <w:r>
        <w:rPr>
          <w:sz w:val="24"/>
          <w:szCs w:val="24"/>
        </w:rPr>
        <w:t xml:space="preserve"> they should contact </w:t>
      </w:r>
      <w:r w:rsidR="002450BF">
        <w:rPr>
          <w:sz w:val="24"/>
          <w:szCs w:val="24"/>
        </w:rPr>
        <w:t>Pat Walker Health Center at 479-575-</w:t>
      </w:r>
      <w:r w:rsidR="002D303F">
        <w:rPr>
          <w:sz w:val="24"/>
          <w:szCs w:val="24"/>
        </w:rPr>
        <w:t>4451</w:t>
      </w:r>
      <w:bookmarkStart w:id="0" w:name="_GoBack"/>
      <w:bookmarkEnd w:id="0"/>
      <w:r w:rsidR="002450BF">
        <w:rPr>
          <w:sz w:val="24"/>
          <w:szCs w:val="24"/>
        </w:rPr>
        <w:t xml:space="preserve"> or Environmental Health and Safety at 479-575-5448.</w:t>
      </w:r>
    </w:p>
    <w:sectPr w:rsidR="006A5D09" w:rsidRPr="003A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1C"/>
    <w:rsid w:val="00002DCA"/>
    <w:rsid w:val="000678B2"/>
    <w:rsid w:val="00095BD6"/>
    <w:rsid w:val="001863DC"/>
    <w:rsid w:val="0019237F"/>
    <w:rsid w:val="001D7051"/>
    <w:rsid w:val="00230574"/>
    <w:rsid w:val="002450BF"/>
    <w:rsid w:val="002D303F"/>
    <w:rsid w:val="002E25B2"/>
    <w:rsid w:val="00357BEB"/>
    <w:rsid w:val="003A321C"/>
    <w:rsid w:val="004B77ED"/>
    <w:rsid w:val="004D087A"/>
    <w:rsid w:val="0056465F"/>
    <w:rsid w:val="005C633B"/>
    <w:rsid w:val="00674391"/>
    <w:rsid w:val="006A5D09"/>
    <w:rsid w:val="007237CF"/>
    <w:rsid w:val="007F407F"/>
    <w:rsid w:val="008A5967"/>
    <w:rsid w:val="008B4EB7"/>
    <w:rsid w:val="008C0A0B"/>
    <w:rsid w:val="009A57C9"/>
    <w:rsid w:val="00A41E18"/>
    <w:rsid w:val="00AF4338"/>
    <w:rsid w:val="00C3638D"/>
    <w:rsid w:val="00C640EB"/>
    <w:rsid w:val="00D34382"/>
    <w:rsid w:val="00D47627"/>
    <w:rsid w:val="00DE18BB"/>
    <w:rsid w:val="00EF2F4C"/>
    <w:rsid w:val="00F01B4B"/>
    <w:rsid w:val="00F745D5"/>
    <w:rsid w:val="00F86B5F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63E8"/>
  <w15:chartTrackingRefBased/>
  <w15:docId w15:val="{3D28D3BF-A080-4630-B1A4-68EA3B0D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4E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mmwr/volumes/70/wr/mm7007e1.htm?s_cid=mm7007e1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Ashworth</dc:creator>
  <cp:keywords/>
  <dc:description/>
  <cp:lastModifiedBy>Mark Rushing</cp:lastModifiedBy>
  <cp:revision>3</cp:revision>
  <dcterms:created xsi:type="dcterms:W3CDTF">2021-08-19T22:40:00Z</dcterms:created>
  <dcterms:modified xsi:type="dcterms:W3CDTF">2021-08-19T22:40:00Z</dcterms:modified>
</cp:coreProperties>
</file>